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960" w:type="dxa"/>
        <w:tblInd w:w="5415" w:type="dxa"/>
        <w:tblCellMar>
          <w:left w:w="0" w:type="dxa"/>
          <w:right w:w="0" w:type="dxa"/>
        </w:tblCellMar>
        <w:tblLook w:val="0000" w:firstRow="0" w:lastRow="0" w:firstColumn="0" w:lastColumn="0" w:noHBand="0" w:noVBand="0"/>
      </w:tblPr>
      <w:tblGrid>
        <w:gridCol w:w="3960"/>
      </w:tblGrid>
      <w:tr w:rsidR="003E1584" w:rsidRPr="003E1584" w:rsidTr="00C24DE2">
        <w:tc>
          <w:tcPr>
            <w:tcW w:w="3960" w:type="dxa"/>
            <w:tcMar>
              <w:top w:w="15" w:type="dxa"/>
              <w:left w:w="15" w:type="dxa"/>
              <w:bottom w:w="15" w:type="dxa"/>
              <w:right w:w="15" w:type="dxa"/>
            </w:tcMar>
          </w:tcPr>
          <w:p w:rsidR="003E1584" w:rsidRPr="003E1584" w:rsidRDefault="003E1584" w:rsidP="003E1584">
            <w:pPr>
              <w:spacing w:after="0" w:line="240" w:lineRule="auto"/>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УТВЕРЖДЕНО</w:t>
            </w:r>
          </w:p>
          <w:p w:rsidR="003E1584" w:rsidRPr="003E1584" w:rsidRDefault="003E1584" w:rsidP="003E1584">
            <w:pPr>
              <w:spacing w:after="0" w:line="240" w:lineRule="auto"/>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Приказом директора</w:t>
            </w:r>
          </w:p>
          <w:p w:rsidR="003E1584" w:rsidRPr="003E1584" w:rsidRDefault="003E1584" w:rsidP="003E1584">
            <w:pPr>
              <w:spacing w:after="0" w:line="240" w:lineRule="auto"/>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 xml:space="preserve">ГКУ </w:t>
            </w:r>
            <w:proofErr w:type="spellStart"/>
            <w:r w:rsidRPr="003E1584">
              <w:rPr>
                <w:rFonts w:ascii="Times New Roman" w:eastAsia="Times New Roman" w:hAnsi="Times New Roman" w:cs="Times New Roman"/>
                <w:sz w:val="24"/>
                <w:szCs w:val="24"/>
                <w:lang w:eastAsia="ru-RU"/>
              </w:rPr>
              <w:t>Калязинский</w:t>
            </w:r>
            <w:proofErr w:type="spellEnd"/>
            <w:r w:rsidRPr="003E1584">
              <w:rPr>
                <w:rFonts w:ascii="Times New Roman" w:eastAsia="Times New Roman" w:hAnsi="Times New Roman" w:cs="Times New Roman"/>
                <w:sz w:val="24"/>
                <w:szCs w:val="24"/>
                <w:lang w:eastAsia="ru-RU"/>
              </w:rPr>
              <w:t xml:space="preserve"> детский дом</w:t>
            </w:r>
          </w:p>
          <w:p w:rsidR="003E1584" w:rsidRPr="003E1584" w:rsidRDefault="003E1584" w:rsidP="003E1584">
            <w:pPr>
              <w:spacing w:after="0" w:line="240" w:lineRule="auto"/>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 xml:space="preserve">от «_31_» </w:t>
            </w:r>
            <w:proofErr w:type="gramStart"/>
            <w:r w:rsidRPr="003E1584">
              <w:rPr>
                <w:rFonts w:ascii="Times New Roman" w:eastAsia="Times New Roman" w:hAnsi="Times New Roman" w:cs="Times New Roman"/>
                <w:sz w:val="24"/>
                <w:szCs w:val="24"/>
                <w:lang w:eastAsia="ru-RU"/>
              </w:rPr>
              <w:t>января  2020</w:t>
            </w:r>
            <w:proofErr w:type="gramEnd"/>
            <w:r w:rsidRPr="003E1584">
              <w:rPr>
                <w:rFonts w:ascii="Times New Roman" w:eastAsia="Times New Roman" w:hAnsi="Times New Roman" w:cs="Times New Roman"/>
                <w:sz w:val="24"/>
                <w:szCs w:val="24"/>
                <w:lang w:eastAsia="ru-RU"/>
              </w:rPr>
              <w:t xml:space="preserve"> № __11___</w:t>
            </w:r>
          </w:p>
          <w:p w:rsidR="003E1584" w:rsidRPr="003E1584" w:rsidRDefault="003E1584" w:rsidP="003E1584">
            <w:pPr>
              <w:shd w:val="clear" w:color="auto" w:fill="FFFFFF"/>
              <w:spacing w:before="225" w:after="225" w:line="240" w:lineRule="auto"/>
              <w:rPr>
                <w:rFonts w:ascii="Times New Roman" w:eastAsia="Times New Roman" w:hAnsi="Times New Roman" w:cs="Times New Roman"/>
                <w:sz w:val="24"/>
                <w:szCs w:val="24"/>
                <w:lang w:eastAsia="ru-RU"/>
              </w:rPr>
            </w:pPr>
          </w:p>
        </w:tc>
      </w:tr>
    </w:tbl>
    <w:p w:rsidR="003E1584" w:rsidRPr="003E1584" w:rsidRDefault="003E1584" w:rsidP="003E1584">
      <w:pPr>
        <w:shd w:val="clear" w:color="auto" w:fill="FFFFFF"/>
        <w:spacing w:before="225" w:after="225" w:line="300" w:lineRule="atLeast"/>
        <w:jc w:val="center"/>
        <w:rPr>
          <w:rFonts w:ascii="Times New Roman" w:eastAsia="Times New Roman" w:hAnsi="Times New Roman" w:cs="Times New Roman"/>
          <w:sz w:val="24"/>
          <w:szCs w:val="24"/>
          <w:lang w:eastAsia="ru-RU"/>
        </w:rPr>
      </w:pPr>
      <w:r w:rsidRPr="003E1584">
        <w:rPr>
          <w:rFonts w:ascii="Trebuchet MS" w:eastAsia="Times New Roman" w:hAnsi="Trebuchet MS" w:cs="Times New Roman"/>
          <w:b/>
          <w:bCs/>
          <w:color w:val="5C5C5C"/>
          <w:sz w:val="21"/>
          <w:szCs w:val="21"/>
          <w:lang w:eastAsia="ru-RU"/>
        </w:rPr>
        <w:t> </w:t>
      </w:r>
      <w:r w:rsidRPr="003E1584">
        <w:rPr>
          <w:rFonts w:ascii="Times New Roman" w:eastAsia="Times New Roman" w:hAnsi="Times New Roman" w:cs="Times New Roman"/>
          <w:b/>
          <w:bCs/>
          <w:sz w:val="24"/>
          <w:szCs w:val="24"/>
          <w:lang w:eastAsia="ru-RU"/>
        </w:rPr>
        <w:t>АНТИКОРРУПЦИОННАЯ ПОЛИТИКА</w:t>
      </w:r>
    </w:p>
    <w:p w:rsidR="003E1584" w:rsidRPr="003E1584" w:rsidRDefault="003E1584" w:rsidP="003E1584">
      <w:pPr>
        <w:shd w:val="clear" w:color="auto" w:fill="FFFFFF"/>
        <w:spacing w:before="225" w:after="225" w:line="300" w:lineRule="atLeast"/>
        <w:jc w:val="center"/>
        <w:rPr>
          <w:rFonts w:ascii="Times New Roman" w:eastAsia="Times New Roman" w:hAnsi="Times New Roman" w:cs="Times New Roman"/>
          <w:sz w:val="24"/>
          <w:szCs w:val="24"/>
          <w:lang w:eastAsia="ru-RU"/>
        </w:rPr>
      </w:pPr>
      <w:r w:rsidRPr="003E1584">
        <w:rPr>
          <w:rFonts w:ascii="Times New Roman" w:eastAsia="Times New Roman" w:hAnsi="Times New Roman" w:cs="Times New Roman"/>
          <w:b/>
          <w:bCs/>
          <w:sz w:val="24"/>
          <w:szCs w:val="24"/>
          <w:lang w:eastAsia="ru-RU"/>
        </w:rPr>
        <w:t>Государственного казенного учреждения для детей-сирот и детей, оставшихся без попечения родителей, «</w:t>
      </w:r>
      <w:proofErr w:type="spellStart"/>
      <w:r w:rsidRPr="003E1584">
        <w:rPr>
          <w:rFonts w:ascii="Times New Roman" w:eastAsia="Times New Roman" w:hAnsi="Times New Roman" w:cs="Times New Roman"/>
          <w:b/>
          <w:bCs/>
          <w:sz w:val="24"/>
          <w:szCs w:val="24"/>
          <w:lang w:eastAsia="ru-RU"/>
        </w:rPr>
        <w:t>Калязинский</w:t>
      </w:r>
      <w:proofErr w:type="spellEnd"/>
      <w:r w:rsidRPr="003E1584">
        <w:rPr>
          <w:rFonts w:ascii="Times New Roman" w:eastAsia="Times New Roman" w:hAnsi="Times New Roman" w:cs="Times New Roman"/>
          <w:b/>
          <w:bCs/>
          <w:sz w:val="24"/>
          <w:szCs w:val="24"/>
          <w:lang w:eastAsia="ru-RU"/>
        </w:rPr>
        <w:t xml:space="preserve"> детский дом «Родничок»</w:t>
      </w:r>
    </w:p>
    <w:p w:rsidR="003E1584" w:rsidRPr="003E1584" w:rsidRDefault="003E1584" w:rsidP="003E1584">
      <w:pPr>
        <w:shd w:val="clear" w:color="auto" w:fill="FFFFFF"/>
        <w:spacing w:before="225" w:after="225" w:line="300" w:lineRule="atLeast"/>
        <w:jc w:val="center"/>
        <w:rPr>
          <w:rFonts w:ascii="Times New Roman" w:eastAsia="Times New Roman" w:hAnsi="Times New Roman" w:cs="Times New Roman"/>
          <w:sz w:val="24"/>
          <w:szCs w:val="24"/>
          <w:lang w:eastAsia="ru-RU"/>
        </w:rPr>
      </w:pPr>
      <w:r w:rsidRPr="003E1584">
        <w:rPr>
          <w:rFonts w:ascii="Times New Roman" w:eastAsia="Times New Roman" w:hAnsi="Times New Roman" w:cs="Times New Roman"/>
          <w:b/>
          <w:bCs/>
          <w:sz w:val="24"/>
          <w:szCs w:val="24"/>
          <w:lang w:eastAsia="ru-RU"/>
        </w:rPr>
        <w:t>Введение</w:t>
      </w:r>
    </w:p>
    <w:p w:rsidR="003E1584" w:rsidRPr="003E1584" w:rsidRDefault="003E1584" w:rsidP="003E1584">
      <w:pPr>
        <w:shd w:val="clear" w:color="auto" w:fill="FFFFFF"/>
        <w:spacing w:before="225" w:after="225" w:line="300" w:lineRule="atLeast"/>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ab/>
        <w:t>Антикоррупционная политика (далее Политика) Государственного казенного учреждения для детей-сирот и детей, оставшихся без попечения родителей, «</w:t>
      </w:r>
      <w:proofErr w:type="spellStart"/>
      <w:r w:rsidRPr="003E1584">
        <w:rPr>
          <w:rFonts w:ascii="Times New Roman" w:eastAsia="Times New Roman" w:hAnsi="Times New Roman" w:cs="Times New Roman"/>
          <w:sz w:val="24"/>
          <w:szCs w:val="24"/>
          <w:lang w:eastAsia="ru-RU"/>
        </w:rPr>
        <w:t>Калязинский</w:t>
      </w:r>
      <w:proofErr w:type="spellEnd"/>
      <w:r w:rsidRPr="003E1584">
        <w:rPr>
          <w:rFonts w:ascii="Times New Roman" w:eastAsia="Times New Roman" w:hAnsi="Times New Roman" w:cs="Times New Roman"/>
          <w:sz w:val="24"/>
          <w:szCs w:val="24"/>
          <w:lang w:eastAsia="ru-RU"/>
        </w:rPr>
        <w:t xml:space="preserve"> детский дом «Родничок» (далее Учреждение) определяет цели Учреждения в области противодействия вовлечения в коррупционную деятельность и соблюдения требований применимого антикоррупционного законодательства Российской Федерации во всех сферах деятельности. Политика определяет цели, задачи, пути их решения и основополагающие принципы противодействия вовлечения Учреждение в коррупционную деятельность.</w:t>
      </w:r>
    </w:p>
    <w:p w:rsidR="003E1584" w:rsidRPr="003E1584" w:rsidRDefault="003E1584" w:rsidP="003E1584">
      <w:pPr>
        <w:shd w:val="clear" w:color="auto" w:fill="FFFFFF"/>
        <w:spacing w:before="225" w:after="225" w:line="300" w:lineRule="atLeast"/>
        <w:jc w:val="center"/>
        <w:rPr>
          <w:rFonts w:ascii="Times New Roman" w:eastAsia="Times New Roman" w:hAnsi="Times New Roman" w:cs="Times New Roman"/>
          <w:sz w:val="24"/>
          <w:szCs w:val="24"/>
          <w:lang w:eastAsia="ru-RU"/>
        </w:rPr>
      </w:pPr>
      <w:r w:rsidRPr="003E1584">
        <w:rPr>
          <w:rFonts w:ascii="Times New Roman" w:eastAsia="Times New Roman" w:hAnsi="Times New Roman" w:cs="Times New Roman"/>
          <w:b/>
          <w:bCs/>
          <w:sz w:val="24"/>
          <w:szCs w:val="24"/>
          <w:lang w:eastAsia="ru-RU"/>
        </w:rPr>
        <w:t>1.         Цели антикоррупционной политики Учреждения</w:t>
      </w:r>
    </w:p>
    <w:p w:rsidR="003E1584" w:rsidRPr="003E1584" w:rsidRDefault="003E1584" w:rsidP="003E1584">
      <w:pPr>
        <w:shd w:val="clear" w:color="auto" w:fill="FFFFFF"/>
        <w:spacing w:after="0" w:line="240" w:lineRule="auto"/>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Настоящая Политика разработана в целях:</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1.1. Создания у работников единообразного понимания о неприятии Учреждением коррупционных действий в любых формах и проявлениях.</w:t>
      </w:r>
    </w:p>
    <w:p w:rsidR="003E1584" w:rsidRPr="003E1584" w:rsidRDefault="003E1584" w:rsidP="003E1584">
      <w:pPr>
        <w:shd w:val="clear" w:color="auto" w:fill="FFFFFF"/>
        <w:spacing w:after="0" w:line="240" w:lineRule="auto"/>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1.2. Минимизации риска вовлечения Учреждения в коррупционную деятельность.</w:t>
      </w:r>
    </w:p>
    <w:p w:rsidR="003E1584" w:rsidRPr="003E1584" w:rsidRDefault="003E1584" w:rsidP="003E1584">
      <w:pPr>
        <w:shd w:val="clear" w:color="auto" w:fill="FFFFFF"/>
        <w:spacing w:after="0" w:line="240" w:lineRule="auto"/>
        <w:rPr>
          <w:rFonts w:ascii="Times New Roman" w:eastAsia="Times New Roman" w:hAnsi="Times New Roman" w:cs="Times New Roman"/>
          <w:sz w:val="24"/>
          <w:szCs w:val="24"/>
          <w:lang w:eastAsia="ru-RU"/>
        </w:rPr>
      </w:pPr>
    </w:p>
    <w:p w:rsidR="003E1584" w:rsidRPr="003E1584" w:rsidRDefault="003E1584" w:rsidP="003E1584">
      <w:pPr>
        <w:numPr>
          <w:ilvl w:val="0"/>
          <w:numId w:val="1"/>
        </w:numPr>
        <w:shd w:val="clear" w:color="auto" w:fill="FFFFFF"/>
        <w:spacing w:after="0" w:line="240" w:lineRule="auto"/>
        <w:jc w:val="center"/>
        <w:rPr>
          <w:rFonts w:ascii="Times New Roman" w:eastAsia="Times New Roman" w:hAnsi="Times New Roman" w:cs="Times New Roman"/>
          <w:b/>
          <w:bCs/>
          <w:sz w:val="24"/>
          <w:szCs w:val="24"/>
          <w:lang w:eastAsia="ru-RU"/>
        </w:rPr>
      </w:pPr>
      <w:r w:rsidRPr="003E1584">
        <w:rPr>
          <w:rFonts w:ascii="Times New Roman" w:eastAsia="Times New Roman" w:hAnsi="Times New Roman" w:cs="Times New Roman"/>
          <w:b/>
          <w:bCs/>
          <w:sz w:val="24"/>
          <w:szCs w:val="24"/>
          <w:lang w:eastAsia="ru-RU"/>
        </w:rPr>
        <w:t>Задачи антикоррупционной политики Учреждения</w:t>
      </w:r>
    </w:p>
    <w:p w:rsidR="003E1584" w:rsidRPr="003E1584" w:rsidRDefault="003E1584" w:rsidP="003E1584">
      <w:pPr>
        <w:shd w:val="clear" w:color="auto" w:fill="FFFFFF"/>
        <w:spacing w:after="0" w:line="240" w:lineRule="auto"/>
        <w:ind w:left="60"/>
        <w:rPr>
          <w:rFonts w:ascii="Times New Roman" w:eastAsia="Times New Roman" w:hAnsi="Times New Roman" w:cs="Times New Roman"/>
          <w:sz w:val="24"/>
          <w:szCs w:val="24"/>
          <w:lang w:eastAsia="ru-RU"/>
        </w:rPr>
      </w:pPr>
    </w:p>
    <w:p w:rsidR="003E1584" w:rsidRPr="003E1584" w:rsidRDefault="003E1584" w:rsidP="003E1584">
      <w:pPr>
        <w:shd w:val="clear" w:color="auto" w:fill="FFFFFF"/>
        <w:spacing w:after="0" w:line="240" w:lineRule="auto"/>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Задачи антикоррупционной политики заключаются в:</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2.1.       Информировании работников о принимаемых к Учреждению принципах и основных требованиях применяемого антикоррупционного законодательства Российской Федерации.</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2.2.       Формировании у работников единообразного понимания о неприятии к коррупции во всех ее формах и проявлениях.</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2.3.       Предупреждении коррупционных проявлений и обеспечении ответственности за коррупционные проявления.</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2.4.       Минимизации риска вовлечения Учреждения и его работников, независимо от занимаемой должности, в коррупционную деятельность.</w:t>
      </w:r>
    </w:p>
    <w:p w:rsidR="003E1584" w:rsidRPr="003E1584" w:rsidRDefault="003E1584" w:rsidP="003E1584">
      <w:pPr>
        <w:shd w:val="clear" w:color="auto" w:fill="FFFFFF"/>
        <w:spacing w:after="0" w:line="240" w:lineRule="auto"/>
        <w:rPr>
          <w:rFonts w:ascii="Times New Roman" w:eastAsia="Times New Roman" w:hAnsi="Times New Roman" w:cs="Times New Roman"/>
          <w:sz w:val="24"/>
          <w:szCs w:val="24"/>
          <w:lang w:eastAsia="ru-RU"/>
        </w:rPr>
      </w:pPr>
    </w:p>
    <w:p w:rsidR="003E1584" w:rsidRPr="003E1584" w:rsidRDefault="003E1584" w:rsidP="003E1584">
      <w:pPr>
        <w:shd w:val="clear" w:color="auto" w:fill="FFFFFF"/>
        <w:spacing w:after="0" w:line="240" w:lineRule="auto"/>
        <w:jc w:val="center"/>
        <w:rPr>
          <w:rFonts w:ascii="Times New Roman" w:eastAsia="Times New Roman" w:hAnsi="Times New Roman" w:cs="Times New Roman"/>
          <w:sz w:val="24"/>
          <w:szCs w:val="24"/>
          <w:lang w:eastAsia="ru-RU"/>
        </w:rPr>
      </w:pPr>
      <w:r w:rsidRPr="003E1584">
        <w:rPr>
          <w:rFonts w:ascii="Times New Roman" w:eastAsia="Times New Roman" w:hAnsi="Times New Roman" w:cs="Times New Roman"/>
          <w:b/>
          <w:bCs/>
          <w:sz w:val="24"/>
          <w:szCs w:val="24"/>
          <w:lang w:eastAsia="ru-RU"/>
        </w:rPr>
        <w:t>3.         Используемые в политике понятия и определения</w:t>
      </w:r>
    </w:p>
    <w:p w:rsidR="003E1584" w:rsidRPr="003E1584" w:rsidRDefault="003E1584" w:rsidP="003E1584">
      <w:pPr>
        <w:shd w:val="clear" w:color="auto" w:fill="FFFFFF"/>
        <w:spacing w:after="0" w:line="240" w:lineRule="auto"/>
        <w:rPr>
          <w:rFonts w:ascii="Times New Roman" w:eastAsia="Times New Roman" w:hAnsi="Times New Roman" w:cs="Times New Roman"/>
          <w:sz w:val="24"/>
          <w:szCs w:val="24"/>
          <w:lang w:eastAsia="ru-RU"/>
        </w:rPr>
      </w:pPr>
      <w:r w:rsidRPr="003E1584">
        <w:rPr>
          <w:rFonts w:ascii="Times New Roman" w:eastAsia="Times New Roman" w:hAnsi="Times New Roman" w:cs="Times New Roman"/>
          <w:b/>
          <w:bCs/>
          <w:sz w:val="24"/>
          <w:szCs w:val="24"/>
          <w:lang w:eastAsia="ru-RU"/>
        </w:rPr>
        <w:t> </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b/>
          <w:i/>
          <w:iCs/>
          <w:sz w:val="24"/>
          <w:szCs w:val="24"/>
          <w:lang w:eastAsia="ru-RU"/>
        </w:rPr>
        <w:t>Коррупция</w:t>
      </w:r>
      <w:r w:rsidRPr="003E1584">
        <w:rPr>
          <w:rFonts w:ascii="Times New Roman" w:eastAsia="Times New Roman" w:hAnsi="Times New Roman" w:cs="Times New Roman"/>
          <w:sz w:val="24"/>
          <w:szCs w:val="24"/>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w:t>
      </w:r>
      <w:r w:rsidRPr="003E1584">
        <w:rPr>
          <w:rFonts w:ascii="Times New Roman" w:eastAsia="Times New Roman" w:hAnsi="Times New Roman" w:cs="Times New Roman"/>
          <w:sz w:val="24"/>
          <w:szCs w:val="24"/>
          <w:lang w:eastAsia="ru-RU"/>
        </w:rPr>
        <w:lastRenderedPageBreak/>
        <w:t>деяний от имени или в интересах юридического лица (пункт 1 статьи 1 Федерального закона от 25 декабря 2008 г. № 273-ФЗ «О противодействии коррупции»).</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b/>
          <w:i/>
          <w:iCs/>
          <w:sz w:val="24"/>
          <w:szCs w:val="24"/>
          <w:lang w:eastAsia="ru-RU"/>
        </w:rPr>
        <w:t>Противодействие коррупции</w:t>
      </w:r>
      <w:r w:rsidRPr="003E1584">
        <w:rPr>
          <w:rFonts w:ascii="Times New Roman" w:eastAsia="Times New Roman" w:hAnsi="Times New Roman" w:cs="Times New Roman"/>
          <w:i/>
          <w:iCs/>
          <w:sz w:val="24"/>
          <w:szCs w:val="24"/>
          <w:lang w:eastAsia="ru-RU"/>
        </w:rPr>
        <w:t> </w:t>
      </w:r>
      <w:r w:rsidRPr="003E1584">
        <w:rPr>
          <w:rFonts w:ascii="Times New Roman" w:eastAsia="Times New Roman" w:hAnsi="Times New Roman" w:cs="Times New Roman"/>
          <w:sz w:val="24"/>
          <w:szCs w:val="24"/>
          <w:lang w:eastAsia="ru-RU"/>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b/>
          <w:i/>
          <w:iCs/>
          <w:sz w:val="24"/>
          <w:szCs w:val="24"/>
          <w:lang w:eastAsia="ru-RU"/>
        </w:rPr>
        <w:t>Взятка</w:t>
      </w:r>
      <w:r w:rsidRPr="003E1584">
        <w:rPr>
          <w:rFonts w:ascii="Times New Roman" w:eastAsia="Times New Roman" w:hAnsi="Times New Roman" w:cs="Times New Roman"/>
          <w:sz w:val="24"/>
          <w:szCs w:val="24"/>
          <w:lang w:eastAsia="ru-RU"/>
        </w:rPr>
        <w:t> - получение должностным лицом лично или через посредника денег, ценных бумаг, иного имущества либо в виде незаконного оказания ему услуг имущественного характера, предоставления иных имущественных прав за совершение действий (бездействия)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E1584" w:rsidRPr="003E1584" w:rsidRDefault="003E1584" w:rsidP="003E1584">
      <w:pPr>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b/>
          <w:bCs/>
          <w:i/>
          <w:sz w:val="24"/>
          <w:szCs w:val="24"/>
          <w:lang w:eastAsia="ru-RU"/>
        </w:rPr>
        <w:t>Контрагент</w:t>
      </w:r>
      <w:r w:rsidRPr="003E1584">
        <w:rPr>
          <w:rFonts w:ascii="Times New Roman" w:eastAsia="Times New Roman" w:hAnsi="Times New Roman" w:cs="Times New Roman"/>
          <w:b/>
          <w:bCs/>
          <w:sz w:val="28"/>
          <w:szCs w:val="28"/>
          <w:lang w:eastAsia="ru-RU"/>
        </w:rPr>
        <w:t> </w:t>
      </w:r>
      <w:r w:rsidRPr="003E1584">
        <w:rPr>
          <w:rFonts w:ascii="Times New Roman" w:eastAsia="Times New Roman" w:hAnsi="Times New Roman" w:cs="Times New Roman"/>
          <w:sz w:val="28"/>
          <w:szCs w:val="28"/>
          <w:lang w:eastAsia="ru-RU"/>
        </w:rPr>
        <w:t xml:space="preserve">–  </w:t>
      </w:r>
      <w:r w:rsidRPr="003E1584">
        <w:rPr>
          <w:rFonts w:ascii="Times New Roman" w:eastAsia="Times New Roman" w:hAnsi="Times New Roman" w:cs="Times New Roman"/>
          <w:sz w:val="24"/>
          <w:szCs w:val="24"/>
          <w:lang w:eastAsia="ru-RU"/>
        </w:rPr>
        <w:t>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3E1584" w:rsidRPr="003E1584" w:rsidRDefault="003E1584" w:rsidP="003E1584">
      <w:pPr>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b/>
          <w:bCs/>
          <w:i/>
          <w:sz w:val="24"/>
          <w:szCs w:val="24"/>
          <w:lang w:eastAsia="ru-RU"/>
        </w:rPr>
        <w:t>Коммерческий подкуп</w:t>
      </w:r>
      <w:r w:rsidRPr="003E1584">
        <w:rPr>
          <w:rFonts w:ascii="Times New Roman" w:eastAsia="Times New Roman" w:hAnsi="Times New Roman" w:cs="Times New Roman"/>
          <w:sz w:val="24"/>
          <w:szCs w:val="24"/>
          <w:lang w:eastAsia="ru-RU"/>
        </w:rPr>
        <w:t> –  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b/>
          <w:i/>
          <w:iCs/>
          <w:sz w:val="24"/>
          <w:szCs w:val="24"/>
          <w:lang w:eastAsia="ru-RU"/>
        </w:rPr>
        <w:t>Конфликт интересов</w:t>
      </w:r>
      <w:r w:rsidRPr="003E1584">
        <w:rPr>
          <w:rFonts w:ascii="Times New Roman" w:eastAsia="Times New Roman" w:hAnsi="Times New Roman" w:cs="Times New Roman"/>
          <w:sz w:val="24"/>
          <w:szCs w:val="24"/>
          <w:lang w:eastAsia="ru-RU"/>
        </w:rPr>
        <w:t>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b/>
          <w:i/>
          <w:iCs/>
          <w:sz w:val="24"/>
          <w:szCs w:val="24"/>
          <w:lang w:eastAsia="ru-RU"/>
        </w:rPr>
        <w:t>Личная заинтересованность работника</w:t>
      </w:r>
      <w:r w:rsidRPr="003E1584">
        <w:rPr>
          <w:rFonts w:ascii="Times New Roman" w:eastAsia="Times New Roman" w:hAnsi="Times New Roman" w:cs="Times New Roman"/>
          <w:sz w:val="24"/>
          <w:szCs w:val="24"/>
          <w:lang w:eastAsia="ru-RU"/>
        </w:rPr>
        <w:t>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E1584" w:rsidRPr="003E1584" w:rsidRDefault="003E1584" w:rsidP="003E1584">
      <w:pPr>
        <w:shd w:val="clear" w:color="auto" w:fill="FFFFFF"/>
        <w:spacing w:before="225" w:after="225" w:line="300" w:lineRule="atLeast"/>
        <w:jc w:val="center"/>
        <w:rPr>
          <w:rFonts w:ascii="Times New Roman" w:eastAsia="Times New Roman" w:hAnsi="Times New Roman" w:cs="Times New Roman"/>
          <w:sz w:val="24"/>
          <w:szCs w:val="24"/>
          <w:lang w:eastAsia="ru-RU"/>
        </w:rPr>
      </w:pPr>
      <w:r w:rsidRPr="003E1584">
        <w:rPr>
          <w:rFonts w:ascii="Times New Roman" w:eastAsia="Times New Roman" w:hAnsi="Times New Roman" w:cs="Times New Roman"/>
          <w:b/>
          <w:bCs/>
          <w:sz w:val="24"/>
          <w:szCs w:val="24"/>
          <w:lang w:eastAsia="ru-RU"/>
        </w:rPr>
        <w:t>4.         Область действия антикоррупционной политики Учреждения</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4.1.       Настоящая политика обязательна для исполнения всеми работниками Учреждения.</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4.2.       Все работники Учреждения, независимо от занимаемой должности, несут личную ответственность за соблюдение принципов и требований настоящей политики.</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4.3.       Лица, виновные в нарушении требований настоящей политики могут быть привлечены к дисциплинарной, административной, гражданско-правовой и уголовной ответственности по инициативе Учреждения и правоохранительных органов, в порядке и основаниям, предусмотренным законодательством Российской Федерации, локальными нормативными актами и трудовыми договорами.</w:t>
      </w:r>
    </w:p>
    <w:p w:rsidR="003E1584" w:rsidRPr="003E1584" w:rsidRDefault="003E1584" w:rsidP="003E1584">
      <w:pPr>
        <w:shd w:val="clear" w:color="auto" w:fill="FFFFFF"/>
        <w:spacing w:after="0" w:line="240" w:lineRule="auto"/>
        <w:jc w:val="center"/>
        <w:rPr>
          <w:rFonts w:ascii="Times New Roman" w:eastAsia="Times New Roman" w:hAnsi="Times New Roman" w:cs="Times New Roman"/>
          <w:b/>
          <w:bCs/>
          <w:sz w:val="24"/>
          <w:szCs w:val="24"/>
          <w:lang w:eastAsia="ru-RU"/>
        </w:rPr>
      </w:pPr>
      <w:r w:rsidRPr="003E1584">
        <w:rPr>
          <w:rFonts w:ascii="Times New Roman" w:eastAsia="Times New Roman" w:hAnsi="Times New Roman" w:cs="Times New Roman"/>
          <w:b/>
          <w:bCs/>
          <w:sz w:val="24"/>
          <w:szCs w:val="24"/>
          <w:lang w:eastAsia="ru-RU"/>
        </w:rPr>
        <w:lastRenderedPageBreak/>
        <w:t>5.         Период действия и порядок внесения изменений</w:t>
      </w:r>
    </w:p>
    <w:p w:rsidR="003E1584" w:rsidRPr="003E1584" w:rsidRDefault="003E1584" w:rsidP="003E1584">
      <w:pPr>
        <w:shd w:val="clear" w:color="auto" w:fill="FFFFFF"/>
        <w:spacing w:after="0" w:line="240" w:lineRule="auto"/>
        <w:rPr>
          <w:rFonts w:ascii="Times New Roman" w:eastAsia="Times New Roman" w:hAnsi="Times New Roman" w:cs="Times New Roman"/>
          <w:sz w:val="24"/>
          <w:szCs w:val="24"/>
          <w:lang w:eastAsia="ru-RU"/>
        </w:rPr>
      </w:pP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5.1.       Настоящая Политика является локальным нормативным документом постоянного действия.</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5.2.       Политика утверждается приказом директора Учреждения.</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5.3.       Изменения в Политику вносятся в случаях: изменения законодательства в области антикоррупционной политики, выявления недостаточной эффективности существующих процедур по противодействию вовлечению в коррупционную деятельность и т.п.</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5.4.        Контроль за соблюдение требований Политики возлагается на заместителей директора Учреждения.</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5.5.       Ответственность за соблюдением требований Политики возлагается на директора Учреждения.</w:t>
      </w:r>
    </w:p>
    <w:p w:rsidR="003E1584" w:rsidRPr="003E1584" w:rsidRDefault="003E1584" w:rsidP="003E1584">
      <w:pPr>
        <w:shd w:val="clear" w:color="auto" w:fill="FFFFFF"/>
        <w:spacing w:before="225" w:after="225" w:line="300" w:lineRule="atLeast"/>
        <w:jc w:val="center"/>
        <w:rPr>
          <w:rFonts w:ascii="Times New Roman" w:eastAsia="Times New Roman" w:hAnsi="Times New Roman" w:cs="Times New Roman"/>
          <w:sz w:val="24"/>
          <w:szCs w:val="24"/>
          <w:lang w:eastAsia="ru-RU"/>
        </w:rPr>
      </w:pPr>
      <w:r w:rsidRPr="003E1584">
        <w:rPr>
          <w:rFonts w:ascii="Times New Roman" w:eastAsia="Times New Roman" w:hAnsi="Times New Roman" w:cs="Times New Roman"/>
          <w:b/>
          <w:bCs/>
          <w:sz w:val="24"/>
          <w:szCs w:val="24"/>
          <w:lang w:eastAsia="ru-RU"/>
        </w:rPr>
        <w:t>6.      Правовые основы антикоррупционной политики Учреждения</w:t>
      </w:r>
    </w:p>
    <w:p w:rsidR="003E1584" w:rsidRPr="003E1584" w:rsidRDefault="003E1584" w:rsidP="003E1584">
      <w:pPr>
        <w:shd w:val="clear" w:color="auto" w:fill="FFFFFF"/>
        <w:spacing w:before="225" w:after="225" w:line="300" w:lineRule="atLeast"/>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b/>
          <w:bCs/>
          <w:sz w:val="24"/>
          <w:szCs w:val="24"/>
          <w:lang w:eastAsia="ru-RU"/>
        </w:rPr>
        <w:t> </w:t>
      </w:r>
      <w:r w:rsidRPr="003E1584">
        <w:rPr>
          <w:rFonts w:ascii="Times New Roman" w:eastAsia="Times New Roman" w:hAnsi="Times New Roman" w:cs="Times New Roman"/>
          <w:sz w:val="24"/>
          <w:szCs w:val="24"/>
          <w:lang w:eastAsia="ru-RU"/>
        </w:rPr>
        <w:t xml:space="preserve">6.1. ГКУ </w:t>
      </w:r>
      <w:proofErr w:type="spellStart"/>
      <w:r w:rsidRPr="003E1584">
        <w:rPr>
          <w:rFonts w:ascii="Times New Roman" w:eastAsia="Times New Roman" w:hAnsi="Times New Roman" w:cs="Times New Roman"/>
          <w:sz w:val="24"/>
          <w:szCs w:val="24"/>
          <w:lang w:eastAsia="ru-RU"/>
        </w:rPr>
        <w:t>Калязинский</w:t>
      </w:r>
      <w:proofErr w:type="spellEnd"/>
      <w:r w:rsidRPr="003E1584">
        <w:rPr>
          <w:rFonts w:ascii="Times New Roman" w:eastAsia="Times New Roman" w:hAnsi="Times New Roman" w:cs="Times New Roman"/>
          <w:sz w:val="24"/>
          <w:szCs w:val="24"/>
          <w:lang w:eastAsia="ru-RU"/>
        </w:rPr>
        <w:t xml:space="preserve"> детский дом является государственным казенным учреждением, поэтому деятельность Учреждения и действия ее работников в сфере противодействия коррупции должны соответствовать действующему международному законодательству, ратифицированному на территории Российской Федерации в области противодействия коррупции, </w:t>
      </w:r>
      <w:r w:rsidRPr="003E1584">
        <w:rPr>
          <w:rFonts w:ascii="Times New Roman" w:eastAsia="Times New Roman" w:hAnsi="Times New Roman" w:cs="Times New Roman"/>
          <w:color w:val="000000"/>
          <w:sz w:val="24"/>
          <w:szCs w:val="24"/>
          <w:lang w:eastAsia="ru-RU"/>
        </w:rPr>
        <w:t>Федеральному закону от 25.12.2008г. № 273-ФЗ «О противодействии коррупции», Федеральному закону от 21.11.2011г. № 329 –ФЗ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Указу Президента Российской Федерации от 19 мая 2008 г. № 460 «О мерах по противодействию коррупции», Указу Президента Российской Федерации от 02.04.2013г. № 309 «О мерах по реализации отдельных положений Федерального закона «О противодействии коррупции», Указу Президента Российской Федерации от 08.07.2013г. № 613 «Вопросы противодействия коррупции», Закону Тверской области от 09.06.2009 года № 39-ЗО "О противодействии коррупции в Тверской области"</w:t>
      </w:r>
      <w:r w:rsidRPr="003E1584">
        <w:rPr>
          <w:rFonts w:ascii="Times New Roman" w:eastAsia="Times New Roman" w:hAnsi="Times New Roman" w:cs="Times New Roman"/>
          <w:sz w:val="24"/>
          <w:szCs w:val="24"/>
          <w:lang w:eastAsia="ru-RU"/>
        </w:rPr>
        <w:t>, локальным правовым актам Учреждения.</w:t>
      </w:r>
    </w:p>
    <w:p w:rsidR="003E1584" w:rsidRPr="003E1584" w:rsidRDefault="003E1584" w:rsidP="003E1584">
      <w:pPr>
        <w:shd w:val="clear" w:color="auto" w:fill="FFFFFF"/>
        <w:spacing w:before="225" w:after="225" w:line="300" w:lineRule="atLeast"/>
        <w:jc w:val="center"/>
        <w:rPr>
          <w:rFonts w:ascii="Times New Roman" w:eastAsia="Times New Roman" w:hAnsi="Times New Roman" w:cs="Times New Roman"/>
          <w:sz w:val="24"/>
          <w:szCs w:val="24"/>
          <w:lang w:eastAsia="ru-RU"/>
        </w:rPr>
      </w:pPr>
      <w:r w:rsidRPr="003E1584">
        <w:rPr>
          <w:rFonts w:ascii="Times New Roman" w:eastAsia="Times New Roman" w:hAnsi="Times New Roman" w:cs="Times New Roman"/>
          <w:b/>
          <w:bCs/>
          <w:sz w:val="24"/>
          <w:szCs w:val="24"/>
          <w:lang w:eastAsia="ru-RU"/>
        </w:rPr>
        <w:t>7. Основные принципы Антикоррупционной политики Учреждения</w:t>
      </w:r>
    </w:p>
    <w:p w:rsidR="003E1584" w:rsidRPr="003E1584" w:rsidRDefault="003E1584" w:rsidP="003E1584">
      <w:pPr>
        <w:shd w:val="clear" w:color="auto" w:fill="FFFFFF"/>
        <w:spacing w:after="0" w:line="240" w:lineRule="auto"/>
        <w:rPr>
          <w:rFonts w:ascii="Times New Roman" w:eastAsia="Times New Roman" w:hAnsi="Times New Roman" w:cs="Times New Roman"/>
          <w:sz w:val="24"/>
          <w:szCs w:val="24"/>
          <w:lang w:eastAsia="ru-RU"/>
        </w:rPr>
      </w:pPr>
      <w:r w:rsidRPr="003E1584">
        <w:rPr>
          <w:rFonts w:ascii="Trebuchet MS" w:eastAsia="Times New Roman" w:hAnsi="Trebuchet MS" w:cs="Times New Roman"/>
          <w:b/>
          <w:bCs/>
          <w:sz w:val="21"/>
          <w:szCs w:val="21"/>
          <w:lang w:eastAsia="ru-RU"/>
        </w:rPr>
        <w:t> </w:t>
      </w:r>
      <w:r w:rsidRPr="003E1584">
        <w:rPr>
          <w:rFonts w:ascii="Times New Roman" w:eastAsia="Times New Roman" w:hAnsi="Times New Roman" w:cs="Times New Roman"/>
          <w:sz w:val="24"/>
          <w:szCs w:val="24"/>
          <w:lang w:eastAsia="ru-RU"/>
        </w:rPr>
        <w:t>Принципами антикоррупционной политики Учреждения являются:</w:t>
      </w:r>
    </w:p>
    <w:p w:rsidR="003E1584" w:rsidRPr="003E1584" w:rsidRDefault="003E1584" w:rsidP="003E1584">
      <w:pPr>
        <w:shd w:val="clear" w:color="auto" w:fill="FFFFFF"/>
        <w:spacing w:after="0" w:line="240" w:lineRule="auto"/>
        <w:rPr>
          <w:rFonts w:ascii="Times New Roman" w:eastAsia="Times New Roman" w:hAnsi="Times New Roman" w:cs="Times New Roman"/>
          <w:sz w:val="24"/>
          <w:szCs w:val="24"/>
          <w:lang w:eastAsia="ru-RU"/>
        </w:rPr>
      </w:pP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7.1. </w:t>
      </w:r>
      <w:r w:rsidRPr="003E1584">
        <w:rPr>
          <w:rFonts w:ascii="Times New Roman" w:eastAsia="Times New Roman" w:hAnsi="Times New Roman" w:cs="Times New Roman"/>
          <w:i/>
          <w:iCs/>
          <w:sz w:val="24"/>
          <w:szCs w:val="24"/>
          <w:lang w:eastAsia="ru-RU"/>
        </w:rPr>
        <w:t>Принцип неприятия коррупции во всех ее формах и проявлениях</w:t>
      </w:r>
      <w:r w:rsidRPr="003E1584">
        <w:rPr>
          <w:rFonts w:ascii="Times New Roman" w:eastAsia="Times New Roman" w:hAnsi="Times New Roman" w:cs="Times New Roman"/>
          <w:sz w:val="24"/>
          <w:szCs w:val="24"/>
          <w:lang w:eastAsia="ru-RU"/>
        </w:rPr>
        <w:t>. Принцип неприятия коррупции означает строгий запрет для работников Учреждения вне зависимости от рода деятельности и занимаемой должности прямо или косвенно, лично либо через посредничество участвовать в коррупционных действиях. </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7.2. </w:t>
      </w:r>
      <w:r w:rsidRPr="003E1584">
        <w:rPr>
          <w:rFonts w:ascii="Times New Roman" w:eastAsia="Times New Roman" w:hAnsi="Times New Roman" w:cs="Times New Roman"/>
          <w:i/>
          <w:iCs/>
          <w:sz w:val="24"/>
          <w:szCs w:val="24"/>
          <w:lang w:eastAsia="ru-RU"/>
        </w:rPr>
        <w:t>Принцип неотвратимости наказания</w:t>
      </w:r>
      <w:r w:rsidRPr="003E1584">
        <w:rPr>
          <w:rFonts w:ascii="Times New Roman" w:eastAsia="Times New Roman" w:hAnsi="Times New Roman" w:cs="Times New Roman"/>
          <w:sz w:val="24"/>
          <w:szCs w:val="24"/>
          <w:lang w:eastAsia="ru-RU"/>
        </w:rPr>
        <w:t>. Данный принцип означает непримиримое отношение Учреждения к любым формам и проявлениям коррупционных действий, обоснованное разумное расследование сообщений о нарушении процедур в антикоррупционной деятельности, привлечение виновных без учета их деятельности и занимаемой должности к ответственности в установленном действующим законодательством и локальными нормативными актами порядке.</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7.3. </w:t>
      </w:r>
      <w:r w:rsidRPr="003E1584">
        <w:rPr>
          <w:rFonts w:ascii="Times New Roman" w:eastAsia="Times New Roman" w:hAnsi="Times New Roman" w:cs="Times New Roman"/>
          <w:i/>
          <w:iCs/>
          <w:sz w:val="24"/>
          <w:szCs w:val="24"/>
          <w:lang w:eastAsia="ru-RU"/>
        </w:rPr>
        <w:t>Принцип законности</w:t>
      </w:r>
      <w:r w:rsidRPr="003E1584">
        <w:rPr>
          <w:rFonts w:ascii="Times New Roman" w:eastAsia="Times New Roman" w:hAnsi="Times New Roman" w:cs="Times New Roman"/>
          <w:sz w:val="24"/>
          <w:szCs w:val="24"/>
          <w:lang w:eastAsia="ru-RU"/>
        </w:rPr>
        <w:t>. Учреждение строго соблюдает законодательство Российской Федерации, нормы которого применимы к деятельности Учреждения в области противодействия вовлечения в коррупционную деятельность.</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7.4. </w:t>
      </w:r>
      <w:r w:rsidRPr="003E1584">
        <w:rPr>
          <w:rFonts w:ascii="Times New Roman" w:eastAsia="Times New Roman" w:hAnsi="Times New Roman" w:cs="Times New Roman"/>
          <w:i/>
          <w:iCs/>
          <w:sz w:val="24"/>
          <w:szCs w:val="24"/>
          <w:lang w:eastAsia="ru-RU"/>
        </w:rPr>
        <w:t>Принцип личного примера руководящего состава</w:t>
      </w:r>
      <w:r w:rsidRPr="003E1584">
        <w:rPr>
          <w:rFonts w:ascii="Times New Roman" w:eastAsia="Times New Roman" w:hAnsi="Times New Roman" w:cs="Times New Roman"/>
          <w:sz w:val="24"/>
          <w:szCs w:val="24"/>
          <w:lang w:eastAsia="ru-RU"/>
        </w:rPr>
        <w:t>.</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lastRenderedPageBreak/>
        <w:t>7.5.  </w:t>
      </w:r>
      <w:r w:rsidRPr="003E1584">
        <w:rPr>
          <w:rFonts w:ascii="Times New Roman" w:eastAsia="Times New Roman" w:hAnsi="Times New Roman" w:cs="Times New Roman"/>
          <w:i/>
          <w:iCs/>
          <w:sz w:val="24"/>
          <w:szCs w:val="24"/>
          <w:lang w:eastAsia="ru-RU"/>
        </w:rPr>
        <w:t>Принцип вовлеченности работников</w:t>
      </w:r>
      <w:r w:rsidRPr="003E1584">
        <w:rPr>
          <w:rFonts w:ascii="Times New Roman" w:eastAsia="Times New Roman" w:hAnsi="Times New Roman" w:cs="Times New Roman"/>
          <w:sz w:val="24"/>
          <w:szCs w:val="24"/>
          <w:lang w:eastAsia="ru-RU"/>
        </w:rPr>
        <w:t>. Заключается в информированности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i/>
          <w:iCs/>
          <w:sz w:val="24"/>
          <w:szCs w:val="24"/>
          <w:lang w:eastAsia="ru-RU"/>
        </w:rPr>
        <w:t xml:space="preserve">7.6. Принцип соразмерности антикоррупционных процедур риску коррупции. </w:t>
      </w:r>
      <w:r w:rsidRPr="003E1584">
        <w:rPr>
          <w:rFonts w:ascii="Times New Roman" w:eastAsia="Times New Roman" w:hAnsi="Times New Roman" w:cs="Times New Roman"/>
          <w:sz w:val="24"/>
          <w:szCs w:val="24"/>
          <w:lang w:eastAsia="ru-RU"/>
        </w:rPr>
        <w:t>Разработка и выполнение комплекса мероприятий, позволяющих снизить вероятность вовлечения Учреждения, его работников в коррупционную деятельность, осуществляется с учетом существующих в деятельности данной организации коррупционных рисков.</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7.7. </w:t>
      </w:r>
      <w:r w:rsidRPr="003E1584">
        <w:rPr>
          <w:rFonts w:ascii="Times New Roman" w:eastAsia="Times New Roman" w:hAnsi="Times New Roman" w:cs="Times New Roman"/>
          <w:i/>
          <w:iCs/>
          <w:sz w:val="24"/>
          <w:szCs w:val="24"/>
          <w:lang w:eastAsia="ru-RU"/>
        </w:rPr>
        <w:t>Принцип открытости работы. </w:t>
      </w:r>
      <w:r w:rsidRPr="003E1584">
        <w:rPr>
          <w:rFonts w:ascii="Times New Roman" w:eastAsia="Times New Roman" w:hAnsi="Times New Roman" w:cs="Times New Roman"/>
          <w:sz w:val="24"/>
          <w:szCs w:val="24"/>
          <w:lang w:eastAsia="ru-RU"/>
        </w:rPr>
        <w:t>Информирование партнеров и общественности о принятых в Учреждении антикоррупционных стандартах работы.</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7.8. </w:t>
      </w:r>
      <w:r w:rsidRPr="003E1584">
        <w:rPr>
          <w:rFonts w:ascii="Times New Roman" w:eastAsia="Times New Roman" w:hAnsi="Times New Roman" w:cs="Times New Roman"/>
          <w:i/>
          <w:iCs/>
          <w:sz w:val="24"/>
          <w:szCs w:val="24"/>
          <w:lang w:eastAsia="ru-RU"/>
        </w:rPr>
        <w:t>Принцип постоянного контроля и регулярного мониторинга. </w:t>
      </w:r>
      <w:r w:rsidRPr="003E1584">
        <w:rPr>
          <w:rFonts w:ascii="Times New Roman" w:eastAsia="Times New Roman" w:hAnsi="Times New Roman" w:cs="Times New Roman"/>
          <w:sz w:val="24"/>
          <w:szCs w:val="24"/>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p>
    <w:p w:rsidR="003E1584" w:rsidRPr="003E1584" w:rsidRDefault="003E1584" w:rsidP="003E1584">
      <w:pPr>
        <w:shd w:val="clear" w:color="auto" w:fill="FFFFFF"/>
        <w:spacing w:after="0" w:line="240" w:lineRule="auto"/>
        <w:jc w:val="center"/>
        <w:rPr>
          <w:rFonts w:ascii="Times New Roman" w:eastAsia="Times New Roman" w:hAnsi="Times New Roman" w:cs="Times New Roman"/>
          <w:b/>
          <w:bCs/>
          <w:sz w:val="24"/>
          <w:szCs w:val="24"/>
          <w:lang w:eastAsia="ru-RU"/>
        </w:rPr>
      </w:pPr>
      <w:r w:rsidRPr="003E1584">
        <w:rPr>
          <w:rFonts w:ascii="Times New Roman" w:eastAsia="Times New Roman" w:hAnsi="Times New Roman" w:cs="Times New Roman"/>
          <w:b/>
          <w:bCs/>
          <w:sz w:val="24"/>
          <w:szCs w:val="24"/>
          <w:lang w:eastAsia="ru-RU"/>
        </w:rPr>
        <w:t>8. Определение и закрепление обязанностей работников и организации, связанных с предупреждением и противодействием коррупции</w:t>
      </w:r>
    </w:p>
    <w:p w:rsidR="003E1584" w:rsidRPr="003E1584" w:rsidRDefault="003E1584" w:rsidP="003E1584">
      <w:pPr>
        <w:shd w:val="clear" w:color="auto" w:fill="FFFFFF"/>
        <w:spacing w:after="0" w:line="240" w:lineRule="auto"/>
        <w:jc w:val="center"/>
        <w:rPr>
          <w:rFonts w:ascii="Times New Roman" w:eastAsia="Times New Roman" w:hAnsi="Times New Roman" w:cs="Times New Roman"/>
          <w:sz w:val="24"/>
          <w:szCs w:val="24"/>
          <w:lang w:eastAsia="ru-RU"/>
        </w:rPr>
      </w:pP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8.1. Обязанности работников Учреждения в связи с предупреждением и противодействием коррупции могут быть общими для всех сотрудников Учреждения или специальными, то есть устанавливаться для отдельных категорий работников.</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8.2. Общие обязанности работников в связи с предупреждением и противодействием коррупции, следующие:</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 воздерживаться от совершения и (или) участия в совершении коррупционных правонарушений в интересах или от имени Учреждения;</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 незамедлительно информировать непосредственного руководителя или лицо, ответственное за реализацию антикоррупционной политики о случаях склонения работника к совершению коррупционных правонарушений;</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 незамедлительно информировать непосредственного руководителя или лицо, ответственное за реализацию антикоррупционной политики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 сообщить непосредственному руководителю или иному ответственному лицу о возможности возникновения либо возникшем у работника конфликте интересов.</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8.3. Специальные обязанности в связи с предупреждением и противодействием коррупции могут устанавливаться для следующих категорий лиц, работающих в Учреждении: руководства Учреждения; лиц, ответственных за реализацию антикоррупционной политики; работников, чья деятельность связана с коррупционными рисками; лиц, осуществляющих внутренний контроль и т.д.</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8.4. Общие, так и специальные обязанности включаются в должностные инструкции работников. При условии закрепления обязанностей работника в связи с предупреждением и противодействием коррупции в должностной инструкции работодатель вправе применить к работнику меры дисциплинарного взыскания за их неисполнение.</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8.5.            В целях обеспечения эффективного исполнения возложенных на работников обязанностей регламентируется процедуры их соблюдения.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Учреждения.</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p>
    <w:p w:rsidR="003E1584" w:rsidRPr="003E1584" w:rsidRDefault="003E1584" w:rsidP="003E1584">
      <w:pPr>
        <w:shd w:val="clear" w:color="auto" w:fill="FFFFFF"/>
        <w:spacing w:after="0" w:line="240" w:lineRule="auto"/>
        <w:rPr>
          <w:rFonts w:ascii="Times New Roman" w:eastAsia="Times New Roman" w:hAnsi="Times New Roman" w:cs="Times New Roman"/>
          <w:sz w:val="24"/>
          <w:szCs w:val="24"/>
          <w:lang w:eastAsia="ru-RU"/>
        </w:rPr>
      </w:pPr>
      <w:r w:rsidRPr="003E1584">
        <w:rPr>
          <w:rFonts w:ascii="Trebuchet MS" w:eastAsia="Times New Roman" w:hAnsi="Trebuchet MS" w:cs="Times New Roman"/>
          <w:color w:val="5C5C5C"/>
          <w:sz w:val="21"/>
          <w:szCs w:val="21"/>
          <w:lang w:eastAsia="ru-RU"/>
        </w:rPr>
        <w:t> </w:t>
      </w:r>
      <w:r w:rsidRPr="003E1584">
        <w:rPr>
          <w:rFonts w:ascii="Times New Roman" w:eastAsia="Times New Roman" w:hAnsi="Times New Roman" w:cs="Times New Roman"/>
          <w:b/>
          <w:bCs/>
          <w:sz w:val="24"/>
          <w:szCs w:val="24"/>
          <w:lang w:eastAsia="ru-RU"/>
        </w:rPr>
        <w:t>9.      Установление перечня реализуемых Учреждением антикоррупционных</w:t>
      </w:r>
    </w:p>
    <w:p w:rsidR="003E1584" w:rsidRPr="003E1584" w:rsidRDefault="003E1584" w:rsidP="003E1584">
      <w:pPr>
        <w:shd w:val="clear" w:color="auto" w:fill="FFFFFF"/>
        <w:spacing w:after="0" w:line="240" w:lineRule="auto"/>
        <w:jc w:val="center"/>
        <w:rPr>
          <w:rFonts w:ascii="Times New Roman" w:eastAsia="Times New Roman" w:hAnsi="Times New Roman" w:cs="Times New Roman"/>
          <w:sz w:val="24"/>
          <w:szCs w:val="24"/>
          <w:lang w:eastAsia="ru-RU"/>
        </w:rPr>
      </w:pPr>
      <w:r w:rsidRPr="003E1584">
        <w:rPr>
          <w:rFonts w:ascii="Times New Roman" w:eastAsia="Times New Roman" w:hAnsi="Times New Roman" w:cs="Times New Roman"/>
          <w:b/>
          <w:bCs/>
          <w:sz w:val="24"/>
          <w:szCs w:val="24"/>
          <w:lang w:eastAsia="ru-RU"/>
        </w:rPr>
        <w:lastRenderedPageBreak/>
        <w:t>мероприятий, стандартов и процедур и порядок их выполнения (применения)</w:t>
      </w:r>
    </w:p>
    <w:p w:rsidR="003E1584" w:rsidRPr="003E1584" w:rsidRDefault="003E1584" w:rsidP="003E1584">
      <w:pPr>
        <w:shd w:val="clear" w:color="auto" w:fill="FFFFFF"/>
        <w:spacing w:before="225" w:after="225" w:line="300" w:lineRule="atLeast"/>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9.1. В антикоррупционную политику включается следующий перечень мероприятий, которые Учреждение планирует реализовать в целях предупреждения и противодействия коррупции:</w:t>
      </w:r>
    </w:p>
    <w:tbl>
      <w:tblPr>
        <w:tblW w:w="9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145"/>
        <w:gridCol w:w="6530"/>
      </w:tblGrid>
      <w:tr w:rsidR="003E1584" w:rsidRPr="003E1584" w:rsidTr="00C24DE2">
        <w:tc>
          <w:tcPr>
            <w:tcW w:w="3145" w:type="dxa"/>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3E1584" w:rsidRPr="003E1584" w:rsidRDefault="003E1584" w:rsidP="003E1584">
            <w:pPr>
              <w:shd w:val="clear" w:color="auto" w:fill="FFFFFF"/>
              <w:spacing w:before="225" w:after="225" w:line="240" w:lineRule="auto"/>
              <w:jc w:val="center"/>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Направление</w:t>
            </w:r>
          </w:p>
        </w:tc>
        <w:tc>
          <w:tcPr>
            <w:tcW w:w="6530"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3E1584" w:rsidRPr="003E1584" w:rsidRDefault="003E1584" w:rsidP="003E1584">
            <w:pPr>
              <w:shd w:val="clear" w:color="auto" w:fill="FFFFFF"/>
              <w:spacing w:before="225" w:after="225" w:line="240" w:lineRule="auto"/>
              <w:jc w:val="center"/>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Мероприятие</w:t>
            </w:r>
          </w:p>
        </w:tc>
      </w:tr>
      <w:tr w:rsidR="003E1584" w:rsidRPr="003E1584" w:rsidTr="00C24DE2">
        <w:trPr>
          <w:trHeight w:val="2923"/>
        </w:trPr>
        <w:tc>
          <w:tcPr>
            <w:tcW w:w="3145" w:type="dxa"/>
            <w:vMerge w:val="restar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3E1584" w:rsidRPr="003E1584" w:rsidRDefault="003E1584" w:rsidP="003E1584">
            <w:pPr>
              <w:shd w:val="clear" w:color="auto" w:fill="FFFFFF"/>
              <w:spacing w:before="225" w:after="225"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Нормативное обеспечение и закрепление стандартов поведения</w:t>
            </w:r>
          </w:p>
        </w:tc>
        <w:tc>
          <w:tcPr>
            <w:tcW w:w="6530"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Разработка и принятие кодекса этики и служебного поведения работников.</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Разработка и принятие положения о противодействии коррупции</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Разработка и принятие положения по урегулированию конфликта интересов</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Создание комиссии по противодействию коррупции</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Создание комиссии по урегулированию конфликта интересов </w:t>
            </w:r>
          </w:p>
        </w:tc>
      </w:tr>
      <w:tr w:rsidR="003E1584" w:rsidRPr="003E1584" w:rsidTr="00C24DE2">
        <w:tc>
          <w:tcPr>
            <w:tcW w:w="0" w:type="auto"/>
            <w:vMerge/>
            <w:tcBorders>
              <w:top w:val="outset" w:sz="6" w:space="0" w:color="auto"/>
              <w:bottom w:val="outset" w:sz="6" w:space="0" w:color="auto"/>
              <w:right w:val="outset" w:sz="6" w:space="0" w:color="auto"/>
            </w:tcBorders>
            <w:vAlign w:val="center"/>
          </w:tcPr>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p>
        </w:tc>
        <w:tc>
          <w:tcPr>
            <w:tcW w:w="6530"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3E1584" w:rsidRPr="003E1584" w:rsidRDefault="003E1584" w:rsidP="003E1584">
            <w:pPr>
              <w:shd w:val="clear" w:color="auto" w:fill="FFFFFF"/>
              <w:spacing w:before="225" w:after="225"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Введение в договоры, связанные с хозяйственной деятельностью организации, стандартной антикоррупционной оговорки</w:t>
            </w:r>
            <w:r w:rsidRPr="003E1584">
              <w:rPr>
                <w:rFonts w:ascii="Times New Roman" w:eastAsia="Times New Roman" w:hAnsi="Times New Roman" w:cs="Times New Roman"/>
                <w:sz w:val="24"/>
                <w:szCs w:val="24"/>
                <w:lang w:eastAsia="ru-RU"/>
              </w:rPr>
              <w:pict>
                <v:rect id="_x0000_i1025" style="width:467.75pt;height:.75pt" o:hralign="center" o:hrstd="t" o:hr="t" fillcolor="#a0a0a0" stroked="f"/>
              </w:pict>
            </w:r>
          </w:p>
          <w:p w:rsidR="003E1584" w:rsidRPr="003E1584" w:rsidRDefault="003E1584" w:rsidP="003E1584">
            <w:pPr>
              <w:shd w:val="clear" w:color="auto" w:fill="FFFFFF"/>
              <w:spacing w:before="225" w:after="225"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Введение антикоррупционных положений в трудовые договора работников.</w:t>
            </w:r>
          </w:p>
        </w:tc>
      </w:tr>
      <w:tr w:rsidR="003E1584" w:rsidRPr="003E1584" w:rsidTr="00C24DE2">
        <w:tc>
          <w:tcPr>
            <w:tcW w:w="3145" w:type="dxa"/>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3E1584" w:rsidRPr="003E1584" w:rsidRDefault="003E1584" w:rsidP="003E1584">
            <w:pPr>
              <w:shd w:val="clear" w:color="auto" w:fill="FFFFFF"/>
              <w:spacing w:before="225" w:after="225"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Разработка и введение специальных антикоррупционных процедур</w:t>
            </w:r>
          </w:p>
        </w:tc>
        <w:tc>
          <w:tcPr>
            <w:tcW w:w="6530"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3E1584" w:rsidRPr="003E1584" w:rsidRDefault="003E1584" w:rsidP="003E1584">
            <w:pPr>
              <w:shd w:val="clear" w:color="auto" w:fill="FFFFFF"/>
              <w:spacing w:before="225" w:after="225"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w:t>
            </w:r>
            <w:r w:rsidRPr="003E1584">
              <w:rPr>
                <w:rFonts w:ascii="Times New Roman" w:eastAsia="Times New Roman" w:hAnsi="Times New Roman" w:cs="Times New Roman"/>
                <w:sz w:val="24"/>
                <w:szCs w:val="24"/>
                <w:lang w:eastAsia="ru-RU"/>
              </w:rPr>
              <w:pict>
                <v:rect id="_x0000_i1026" style="width:467.75pt;height:.75pt" o:hralign="center" o:hrstd="t" o:hr="t" fillcolor="#a0a0a0" stroked="f"/>
              </w:pict>
            </w:r>
          </w:p>
          <w:p w:rsidR="003E1584" w:rsidRPr="003E1584" w:rsidRDefault="003E1584" w:rsidP="003E1584">
            <w:pPr>
              <w:shd w:val="clear" w:color="auto" w:fill="FFFFFF"/>
              <w:spacing w:before="225" w:after="225"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w:t>
            </w:r>
            <w:r w:rsidRPr="003E1584">
              <w:rPr>
                <w:rFonts w:ascii="Times New Roman" w:eastAsia="Times New Roman" w:hAnsi="Times New Roman" w:cs="Times New Roman"/>
                <w:sz w:val="24"/>
                <w:szCs w:val="24"/>
                <w:lang w:eastAsia="ru-RU"/>
              </w:rPr>
              <w:pict>
                <v:rect id="_x0000_i1027" style="width:467.75pt;height:.75pt" o:hralign="center" o:hrstd="t" o:hr="t" fillcolor="#a0a0a0" stroked="f"/>
              </w:pict>
            </w:r>
          </w:p>
          <w:p w:rsidR="003E1584" w:rsidRPr="003E1584" w:rsidRDefault="003E1584" w:rsidP="003E1584">
            <w:pPr>
              <w:shd w:val="clear" w:color="auto" w:fill="FFFFFF"/>
              <w:spacing w:before="225" w:after="225"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3E1584" w:rsidRPr="003E1584" w:rsidTr="00C24DE2">
        <w:tc>
          <w:tcPr>
            <w:tcW w:w="3145" w:type="dxa"/>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3E1584" w:rsidRPr="003E1584" w:rsidRDefault="003E1584" w:rsidP="003E1584">
            <w:pPr>
              <w:shd w:val="clear" w:color="auto" w:fill="FFFFFF"/>
              <w:spacing w:before="225" w:after="225"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 </w:t>
            </w:r>
          </w:p>
          <w:p w:rsidR="003E1584" w:rsidRPr="003E1584" w:rsidRDefault="003E1584" w:rsidP="003E1584">
            <w:pPr>
              <w:shd w:val="clear" w:color="auto" w:fill="FFFFFF"/>
              <w:spacing w:before="225" w:after="225"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 </w:t>
            </w:r>
          </w:p>
          <w:p w:rsidR="003E1584" w:rsidRPr="003E1584" w:rsidRDefault="003E1584" w:rsidP="003E1584">
            <w:pPr>
              <w:shd w:val="clear" w:color="auto" w:fill="FFFFFF"/>
              <w:spacing w:before="225" w:after="225"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lastRenderedPageBreak/>
              <w:t>Обучение и информирование работников</w:t>
            </w:r>
          </w:p>
        </w:tc>
        <w:tc>
          <w:tcPr>
            <w:tcW w:w="6530"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3E1584" w:rsidRPr="003E1584" w:rsidRDefault="003E1584" w:rsidP="003E1584">
            <w:pPr>
              <w:shd w:val="clear" w:color="auto" w:fill="FFFFFF"/>
              <w:spacing w:before="225" w:after="225"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lastRenderedPageBreak/>
              <w:t>Ежегодное ознакомление работников под роспись с нормативными документами, регламентирующими вопросы предупреждения и противодействия коррупции в Учреждении</w:t>
            </w:r>
            <w:r w:rsidRPr="003E1584">
              <w:rPr>
                <w:rFonts w:ascii="Times New Roman" w:eastAsia="Times New Roman" w:hAnsi="Times New Roman" w:cs="Times New Roman"/>
                <w:sz w:val="24"/>
                <w:szCs w:val="24"/>
                <w:lang w:eastAsia="ru-RU"/>
              </w:rPr>
              <w:pict>
                <v:rect id="_x0000_i1028" style="width:467.75pt;height:.75pt" o:hralign="center" o:hrstd="t" o:hr="t" fillcolor="#a0a0a0" stroked="f"/>
              </w:pict>
            </w:r>
          </w:p>
          <w:p w:rsidR="003E1584" w:rsidRPr="003E1584" w:rsidRDefault="003E1584" w:rsidP="003E1584">
            <w:pPr>
              <w:shd w:val="clear" w:color="auto" w:fill="FFFFFF"/>
              <w:spacing w:before="225" w:after="225"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lastRenderedPageBreak/>
              <w:t>Проведение обучающих мероприятий по вопросам профилактики и противодействия коррупции</w:t>
            </w:r>
            <w:r w:rsidRPr="003E1584">
              <w:rPr>
                <w:rFonts w:ascii="Times New Roman" w:eastAsia="Times New Roman" w:hAnsi="Times New Roman" w:cs="Times New Roman"/>
                <w:sz w:val="24"/>
                <w:szCs w:val="24"/>
                <w:lang w:eastAsia="ru-RU"/>
              </w:rPr>
              <w:pict>
                <v:rect id="_x0000_i1029" style="width:467.75pt;height:.75pt" o:hralign="center" o:hrstd="t" o:hr="t" fillcolor="#a0a0a0" stroked="f"/>
              </w:pict>
            </w:r>
          </w:p>
          <w:p w:rsidR="003E1584" w:rsidRPr="003E1584" w:rsidRDefault="003E1584" w:rsidP="003E1584">
            <w:pPr>
              <w:shd w:val="clear" w:color="auto" w:fill="FFFFFF"/>
              <w:spacing w:before="225" w:after="225"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3E1584" w:rsidRPr="003E1584" w:rsidTr="00C24DE2">
        <w:tc>
          <w:tcPr>
            <w:tcW w:w="3145" w:type="dxa"/>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3E1584" w:rsidRPr="003E1584" w:rsidRDefault="003E1584" w:rsidP="003E1584">
            <w:pPr>
              <w:shd w:val="clear" w:color="auto" w:fill="FFFFFF"/>
              <w:spacing w:before="225" w:after="225"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lastRenderedPageBreak/>
              <w:t>Обеспечение соответствия системы внутреннего контроля Учреждения требованиям настоящей антикоррупционной политики</w:t>
            </w:r>
          </w:p>
        </w:tc>
        <w:tc>
          <w:tcPr>
            <w:tcW w:w="6530"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3E1584" w:rsidRPr="003E1584" w:rsidRDefault="003E1584" w:rsidP="003E1584">
            <w:pPr>
              <w:shd w:val="clear" w:color="auto" w:fill="FFFFFF"/>
              <w:spacing w:before="225" w:after="225"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Осуществление регулярного контроля соблюдения внутренних процедур</w:t>
            </w:r>
            <w:r w:rsidRPr="003E1584">
              <w:rPr>
                <w:rFonts w:ascii="Times New Roman" w:eastAsia="Times New Roman" w:hAnsi="Times New Roman" w:cs="Times New Roman"/>
                <w:sz w:val="24"/>
                <w:szCs w:val="24"/>
                <w:lang w:eastAsia="ru-RU"/>
              </w:rPr>
              <w:pict>
                <v:rect id="_x0000_i1030" style="width:467.75pt;height:.75pt" o:hralign="center" o:hrstd="t" o:hr="t" fillcolor="#a0a0a0" stroked="f"/>
              </w:pict>
            </w:r>
          </w:p>
          <w:p w:rsidR="003E1584" w:rsidRPr="003E1584" w:rsidRDefault="003E1584" w:rsidP="003E1584">
            <w:pPr>
              <w:shd w:val="clear" w:color="auto" w:fill="FFFFFF"/>
              <w:spacing w:before="225" w:after="225"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3E1584" w:rsidRPr="003E1584" w:rsidTr="00C24DE2">
        <w:tc>
          <w:tcPr>
            <w:tcW w:w="3145" w:type="dxa"/>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3E1584" w:rsidRPr="003E1584" w:rsidRDefault="003E1584" w:rsidP="003E1584">
            <w:pPr>
              <w:shd w:val="clear" w:color="auto" w:fill="FFFFFF"/>
              <w:spacing w:before="225" w:after="225"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Оценка результатов проводимой антикоррупционной работы и распространение отчетных материалов</w:t>
            </w:r>
          </w:p>
        </w:tc>
        <w:tc>
          <w:tcPr>
            <w:tcW w:w="6530"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3E1584" w:rsidRPr="003E1584" w:rsidRDefault="003E1584" w:rsidP="003E1584">
            <w:pPr>
              <w:shd w:val="clear" w:color="auto" w:fill="FFFFFF"/>
              <w:spacing w:before="225" w:after="225"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Проведение регулярной оценки результатов работы по противодействию коррупции</w:t>
            </w:r>
            <w:r w:rsidRPr="003E1584">
              <w:rPr>
                <w:rFonts w:ascii="Times New Roman" w:eastAsia="Times New Roman" w:hAnsi="Times New Roman" w:cs="Times New Roman"/>
                <w:sz w:val="24"/>
                <w:szCs w:val="24"/>
                <w:lang w:eastAsia="ru-RU"/>
              </w:rPr>
              <w:pict>
                <v:rect id="_x0000_i1031" style="width:467.75pt;height:.75pt" o:hralign="center" o:hrstd="t" o:hr="t" fillcolor="#a0a0a0" stroked="f"/>
              </w:pict>
            </w:r>
          </w:p>
          <w:p w:rsidR="003E1584" w:rsidRPr="003E1584" w:rsidRDefault="003E1584" w:rsidP="003E1584">
            <w:pPr>
              <w:shd w:val="clear" w:color="auto" w:fill="FFFFFF"/>
              <w:spacing w:before="225" w:after="225"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r w:rsidR="003E1584" w:rsidRPr="003E1584" w:rsidTr="00C24DE2">
        <w:tc>
          <w:tcPr>
            <w:tcW w:w="3145" w:type="dxa"/>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3E1584" w:rsidRPr="003E1584" w:rsidRDefault="003E1584" w:rsidP="003E1584">
            <w:pPr>
              <w:shd w:val="clear" w:color="auto" w:fill="FFFFFF"/>
              <w:spacing w:before="225" w:after="225"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Проведение антикоррупционной экспертизы</w:t>
            </w:r>
          </w:p>
        </w:tc>
        <w:tc>
          <w:tcPr>
            <w:tcW w:w="6530"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3E1584" w:rsidRPr="003E1584" w:rsidRDefault="003E1584" w:rsidP="003E1584">
            <w:pPr>
              <w:shd w:val="clear" w:color="auto" w:fill="FFFFFF"/>
              <w:spacing w:before="225" w:after="225"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Осуществление обязательного проведения антикоррупционной экспертизы  организационно-распорядительных документов и их проектов</w:t>
            </w:r>
            <w:r w:rsidRPr="003E1584">
              <w:rPr>
                <w:rFonts w:ascii="Times New Roman" w:eastAsia="Times New Roman" w:hAnsi="Times New Roman" w:cs="Times New Roman"/>
                <w:sz w:val="24"/>
                <w:szCs w:val="24"/>
                <w:lang w:eastAsia="ru-RU"/>
              </w:rPr>
              <w:pict>
                <v:rect id="_x0000_i1032" style="width:467.75pt;height:.75pt" o:hralign="center" o:hrstd="t" o:hr="t" fillcolor="#a0a0a0" stroked="f"/>
              </w:pict>
            </w:r>
          </w:p>
          <w:p w:rsidR="003E1584" w:rsidRPr="003E1584" w:rsidRDefault="003E1584" w:rsidP="003E1584">
            <w:pPr>
              <w:shd w:val="clear" w:color="auto" w:fill="FFFFFF"/>
              <w:spacing w:before="225" w:after="225"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Определение единого порядка проведения антикоррупционной экспертизы документов</w:t>
            </w:r>
          </w:p>
        </w:tc>
      </w:tr>
      <w:tr w:rsidR="003E1584" w:rsidRPr="003E1584" w:rsidTr="00C24DE2">
        <w:tc>
          <w:tcPr>
            <w:tcW w:w="3145" w:type="dxa"/>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3E1584" w:rsidRPr="003E1584" w:rsidRDefault="003E1584" w:rsidP="003E1584">
            <w:pPr>
              <w:shd w:val="clear" w:color="auto" w:fill="FFFFFF"/>
              <w:spacing w:before="225" w:after="225"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Применение антикоррупционной политики в сфере закупочной деятельности</w:t>
            </w:r>
          </w:p>
        </w:tc>
        <w:tc>
          <w:tcPr>
            <w:tcW w:w="6530"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3E1584" w:rsidRPr="003E1584" w:rsidRDefault="003E1584" w:rsidP="003E1584">
            <w:pPr>
              <w:shd w:val="clear" w:color="auto" w:fill="FFFFFF"/>
              <w:spacing w:before="225" w:after="225"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Осуществление открытой и конкурентной системы  закупочных процедур (тщательное планирование  потребности в продукции,  целевое и экономически эффективное расходование денежных средств на приобретение товаров, работ или услуг и пр.)</w:t>
            </w:r>
            <w:r w:rsidRPr="003E1584">
              <w:rPr>
                <w:rFonts w:ascii="Times New Roman" w:eastAsia="Times New Roman" w:hAnsi="Times New Roman" w:cs="Times New Roman"/>
                <w:sz w:val="24"/>
                <w:szCs w:val="24"/>
                <w:lang w:eastAsia="ru-RU"/>
              </w:rPr>
              <w:pict>
                <v:rect id="_x0000_i1033" style="width:467.75pt;height:.75pt" o:hralign="center" o:hrstd="t" o:hr="t" fillcolor="#a0a0a0" stroked="f"/>
              </w:pict>
            </w:r>
          </w:p>
          <w:p w:rsidR="003E1584" w:rsidRPr="003E1584" w:rsidRDefault="003E1584" w:rsidP="003E1584">
            <w:pPr>
              <w:shd w:val="clear" w:color="auto" w:fill="FFFFFF"/>
              <w:spacing w:before="225" w:after="225"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Осуществление антикоррупционного контроля за закупочной деятельностью</w:t>
            </w:r>
          </w:p>
        </w:tc>
      </w:tr>
    </w:tbl>
    <w:p w:rsidR="003E1584" w:rsidRPr="003E1584" w:rsidRDefault="003E1584" w:rsidP="003E1584">
      <w:pPr>
        <w:shd w:val="clear" w:color="auto" w:fill="FFFFFF"/>
        <w:spacing w:before="225" w:after="225" w:line="300" w:lineRule="atLeast"/>
        <w:rPr>
          <w:rFonts w:ascii="Trebuchet MS" w:eastAsia="Times New Roman" w:hAnsi="Trebuchet MS" w:cs="Times New Roman"/>
          <w:color w:val="5C5C5C"/>
          <w:sz w:val="21"/>
          <w:szCs w:val="21"/>
          <w:lang w:eastAsia="ru-RU"/>
        </w:rPr>
      </w:pPr>
      <w:r w:rsidRPr="003E1584">
        <w:rPr>
          <w:rFonts w:ascii="Trebuchet MS" w:eastAsia="Times New Roman" w:hAnsi="Trebuchet MS" w:cs="Times New Roman"/>
          <w:color w:val="5C5C5C"/>
          <w:sz w:val="21"/>
          <w:szCs w:val="21"/>
          <w:lang w:eastAsia="ru-RU"/>
        </w:rPr>
        <w:t> </w:t>
      </w:r>
    </w:p>
    <w:p w:rsidR="003E1584" w:rsidRPr="003E1584" w:rsidRDefault="003E1584" w:rsidP="003E1584">
      <w:pPr>
        <w:keepNext/>
        <w:spacing w:after="0" w:line="240" w:lineRule="auto"/>
        <w:jc w:val="center"/>
        <w:outlineLvl w:val="1"/>
        <w:rPr>
          <w:rFonts w:ascii="Times New Roman" w:eastAsia="Times New Roman" w:hAnsi="Times New Roman" w:cs="Times New Roman"/>
          <w:b/>
          <w:bCs/>
          <w:iCs/>
          <w:sz w:val="24"/>
          <w:szCs w:val="24"/>
          <w:lang w:eastAsia="ru-RU"/>
        </w:rPr>
      </w:pPr>
      <w:bookmarkStart w:id="0" w:name="_Toc369706637"/>
      <w:bookmarkStart w:id="1" w:name="_Toc369706639"/>
      <w:r w:rsidRPr="003E1584">
        <w:rPr>
          <w:rFonts w:ascii="Times New Roman" w:eastAsia="Times New Roman" w:hAnsi="Times New Roman" w:cs="Times New Roman"/>
          <w:b/>
          <w:bCs/>
          <w:iCs/>
          <w:sz w:val="24"/>
          <w:szCs w:val="24"/>
          <w:lang w:eastAsia="ru-RU"/>
        </w:rPr>
        <w:t>10. Сотрудничество с правоохранительными органами</w:t>
      </w:r>
    </w:p>
    <w:p w:rsidR="003E1584" w:rsidRPr="003E1584" w:rsidRDefault="003E1584" w:rsidP="003E1584">
      <w:pPr>
        <w:keepNext/>
        <w:spacing w:after="0" w:line="240" w:lineRule="auto"/>
        <w:jc w:val="center"/>
        <w:outlineLvl w:val="1"/>
        <w:rPr>
          <w:rFonts w:ascii="Times New Roman" w:eastAsia="Times New Roman" w:hAnsi="Times New Roman" w:cs="Times New Roman"/>
          <w:b/>
          <w:bCs/>
          <w:iCs/>
          <w:sz w:val="24"/>
          <w:szCs w:val="24"/>
          <w:lang w:eastAsia="ru-RU"/>
        </w:rPr>
      </w:pPr>
      <w:r w:rsidRPr="003E1584">
        <w:rPr>
          <w:rFonts w:ascii="Times New Roman" w:eastAsia="Times New Roman" w:hAnsi="Times New Roman" w:cs="Times New Roman"/>
          <w:b/>
          <w:bCs/>
          <w:iCs/>
          <w:sz w:val="24"/>
          <w:szCs w:val="24"/>
          <w:lang w:eastAsia="ru-RU"/>
        </w:rPr>
        <w:t>в сфере противодействия коррупции</w:t>
      </w:r>
    </w:p>
    <w:p w:rsidR="003E1584" w:rsidRPr="003E1584" w:rsidRDefault="003E1584" w:rsidP="003E1584">
      <w:pPr>
        <w:spacing w:after="0" w:line="240" w:lineRule="auto"/>
        <w:rPr>
          <w:rFonts w:ascii="Times New Roman" w:eastAsia="Times New Roman" w:hAnsi="Times New Roman" w:cs="Times New Roman"/>
          <w:sz w:val="24"/>
          <w:szCs w:val="24"/>
          <w:lang w:eastAsia="ru-RU"/>
        </w:rPr>
      </w:pPr>
    </w:p>
    <w:p w:rsidR="003E1584" w:rsidRPr="003E1584" w:rsidRDefault="003E1584" w:rsidP="003E1584">
      <w:pPr>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10.1. Сотрудничество с правоохранительными органами является важным показателем приверженности Учреждения декларируемым антикоррупционным стандартам поведения.</w:t>
      </w:r>
    </w:p>
    <w:p w:rsidR="003E1584" w:rsidRPr="003E1584" w:rsidRDefault="003E1584" w:rsidP="003E1584">
      <w:pPr>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lastRenderedPageBreak/>
        <w:t>10.2. Сотрудничество с правоохранительными органами осуществляется в различных формах, в том числе:</w:t>
      </w:r>
    </w:p>
    <w:p w:rsidR="003E1584" w:rsidRPr="003E1584" w:rsidRDefault="003E1584" w:rsidP="003E1584">
      <w:pPr>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3E1584" w:rsidRPr="003E1584" w:rsidRDefault="003E1584" w:rsidP="003E1584">
      <w:pPr>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E1584" w:rsidRPr="003E1584" w:rsidRDefault="003E1584" w:rsidP="003E1584">
      <w:pPr>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10.3. Руководство Учреждения и его сотрудники:</w:t>
      </w:r>
    </w:p>
    <w:p w:rsidR="003E1584" w:rsidRPr="003E1584" w:rsidRDefault="003E1584" w:rsidP="003E1584">
      <w:pPr>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 оказывают поддержку в выявлении и расследовании правоохранительными органами фактов коррупции;</w:t>
      </w:r>
    </w:p>
    <w:p w:rsidR="003E1584" w:rsidRPr="003E1584" w:rsidRDefault="003E1584" w:rsidP="003E1584">
      <w:pPr>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p>
    <w:p w:rsidR="003E1584" w:rsidRPr="003E1584" w:rsidRDefault="003E1584" w:rsidP="003E1584">
      <w:pPr>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10.4. Руководство Учреждения и его сотрудники не допускают вмешательства в выполнение служебных обязанностей должностными лицами контрольно-надзорных, судебных или правоохранительных органов.</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10.5. Учреждение не принимает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3E1584" w:rsidRPr="003E1584" w:rsidRDefault="003E1584" w:rsidP="003E1584">
      <w:pPr>
        <w:keepNext/>
        <w:shd w:val="clear" w:color="auto" w:fill="FFFFFF"/>
        <w:spacing w:after="0" w:line="240" w:lineRule="auto"/>
        <w:jc w:val="center"/>
        <w:outlineLvl w:val="1"/>
        <w:rPr>
          <w:rFonts w:ascii="Times New Roman" w:eastAsia="Times New Roman" w:hAnsi="Times New Roman" w:cs="Times New Roman"/>
          <w:b/>
          <w:bCs/>
          <w:iCs/>
          <w:sz w:val="24"/>
          <w:szCs w:val="24"/>
          <w:lang w:eastAsia="ru-RU"/>
        </w:rPr>
      </w:pPr>
      <w:r w:rsidRPr="003E1584">
        <w:rPr>
          <w:rFonts w:ascii="Times New Roman" w:eastAsia="Times New Roman" w:hAnsi="Times New Roman" w:cs="Times New Roman"/>
          <w:b/>
          <w:bCs/>
          <w:iCs/>
          <w:sz w:val="24"/>
          <w:szCs w:val="24"/>
          <w:lang w:eastAsia="ru-RU"/>
        </w:rPr>
        <w:t>11. Внутренний контроль и аудит</w:t>
      </w:r>
      <w:bookmarkEnd w:id="0"/>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11.1. Внутренний контроль хозяйственных операций в Учреждении осуществляется в соответствии с Федеральным законом от 6 декабря 2011 г. №402-ФЗ «О бухгалтерском учете».</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11.2. В Учреждении при проведении внутреннего контроля и аудита осуществляется контроль обеспечения соответствия деятельности организации требованиям нормативных правовых актов и локальных нормативных актов, в том числе:</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 контроль соблюдения ограничений, налагаемых на работников при осуществлении ими профессиональной деятельности;</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 контроль документирования операций хозяйственной деятельности организации;</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 проверка экономической обоснованности осуществляемых операций в сферах коррупционного риска.</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11.3. Контроль документирования операций хозяйственной деятельности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11.4. 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принимается во внимание наличие обстоятельств – индикаторов неправомерных действий, в том числе:</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 оплата услуг, характер которых не определен, либо вызывает сомнения;</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 предоставление или получение дорогостоящих подарков, оплата развлекательных услуг,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 закупки или продажи по ценам, значительно отличающимся от рыночных;</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lastRenderedPageBreak/>
        <w:t>- сомнительные платежи наличными.</w:t>
      </w:r>
    </w:p>
    <w:p w:rsidR="003E1584" w:rsidRPr="003E1584" w:rsidRDefault="003E1584" w:rsidP="003E1584">
      <w:pPr>
        <w:keepNext/>
        <w:shd w:val="clear" w:color="auto" w:fill="FFFFFF"/>
        <w:spacing w:before="240" w:after="60" w:line="240" w:lineRule="atLeast"/>
        <w:jc w:val="center"/>
        <w:outlineLvl w:val="1"/>
        <w:rPr>
          <w:rFonts w:ascii="Times New Roman" w:eastAsia="Times New Roman" w:hAnsi="Times New Roman" w:cs="Times New Roman"/>
          <w:b/>
          <w:bCs/>
          <w:iCs/>
          <w:sz w:val="24"/>
          <w:szCs w:val="24"/>
          <w:lang w:eastAsia="ru-RU"/>
        </w:rPr>
      </w:pPr>
      <w:r w:rsidRPr="003E1584">
        <w:rPr>
          <w:rFonts w:ascii="Arial" w:eastAsia="Times New Roman" w:hAnsi="Arial" w:cs="Arial"/>
          <w:b/>
          <w:bCs/>
          <w:i/>
          <w:iCs/>
          <w:color w:val="333333"/>
          <w:sz w:val="28"/>
          <w:szCs w:val="28"/>
          <w:lang w:eastAsia="ru-RU"/>
        </w:rPr>
        <w:t>  </w:t>
      </w:r>
      <w:bookmarkStart w:id="2" w:name="_Toc369706633"/>
      <w:r w:rsidRPr="003E1584">
        <w:rPr>
          <w:rFonts w:ascii="Times New Roman" w:eastAsia="Times New Roman" w:hAnsi="Times New Roman" w:cs="Times New Roman"/>
          <w:b/>
          <w:bCs/>
          <w:iCs/>
          <w:sz w:val="24"/>
          <w:szCs w:val="24"/>
          <w:lang w:eastAsia="ru-RU"/>
        </w:rPr>
        <w:t>12. Оценка коррупционных рисков</w:t>
      </w:r>
      <w:bookmarkEnd w:id="2"/>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12.1. Целью оценки коррупционных рисков является определение конкретных процессов и деловых операций в деятельности образовательного учреждения, при реализации которых наиболее высока вероятность совершения работниками коррупционных правонарушений как в целях получения личной выгоды, так и в целях получения выгоды организацией.</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12.2. Выделяются следующие категории (группы) коррупционных рисков.</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12.2.1. Коррупционные риски по процессам:</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 оказание платных образовательных услуг;</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 репетиторство;</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  закупки и иная финансово-хозяйственная деятельность.</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12.2.2. Коррупционные риски по категориям работников:</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 руководство Учреждения (директор и заместители);</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 воспитатели;</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 иные работники.</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12.3. В целях минимизации коррупционных рисков реализуются следующие механизмы:</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 детальное закрепление в локальных нормативных актах деятельности Учреждения по осуществлению основных функций, установленных законодательством об образовании;</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 обеспечение информационной открытости деятельности Учреждения в соответствии с требованиями действующего законодательства;</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 введение необходимых ограничений для отдельных категорий работников;</w:t>
      </w:r>
    </w:p>
    <w:p w:rsidR="003E1584" w:rsidRPr="003E1584" w:rsidRDefault="003E1584" w:rsidP="003E1584">
      <w:pPr>
        <w:shd w:val="clear" w:color="auto" w:fill="FFFFFF"/>
        <w:spacing w:after="0" w:line="240" w:lineRule="auto"/>
        <w:jc w:val="both"/>
        <w:rPr>
          <w:rFonts w:ascii="Times New Roman" w:eastAsia="Times New Roman" w:hAnsi="Times New Roman" w:cs="Times New Roman"/>
          <w:sz w:val="24"/>
          <w:szCs w:val="24"/>
          <w:lang w:eastAsia="ru-RU"/>
        </w:rPr>
      </w:pPr>
      <w:r w:rsidRPr="003E1584">
        <w:rPr>
          <w:rFonts w:ascii="Times New Roman" w:eastAsia="Times New Roman" w:hAnsi="Times New Roman" w:cs="Times New Roman"/>
          <w:sz w:val="24"/>
          <w:szCs w:val="24"/>
          <w:lang w:eastAsia="ru-RU"/>
        </w:rPr>
        <w:t>- а также иные механизмы.</w:t>
      </w:r>
    </w:p>
    <w:p w:rsidR="003E1584" w:rsidRPr="003E1584" w:rsidRDefault="003E1584" w:rsidP="003E1584">
      <w:pPr>
        <w:keepNext/>
        <w:spacing w:after="0" w:line="240" w:lineRule="auto"/>
        <w:jc w:val="center"/>
        <w:outlineLvl w:val="1"/>
        <w:rPr>
          <w:rFonts w:ascii="Times New Roman" w:eastAsia="Times New Roman" w:hAnsi="Times New Roman" w:cs="Times New Roman"/>
          <w:b/>
          <w:bCs/>
          <w:iCs/>
          <w:sz w:val="24"/>
          <w:szCs w:val="24"/>
          <w:lang w:eastAsia="ru-RU"/>
        </w:rPr>
      </w:pPr>
    </w:p>
    <w:bookmarkEnd w:id="1"/>
    <w:p w:rsidR="003E1584" w:rsidRPr="003E1584" w:rsidRDefault="003E1584" w:rsidP="003E1584">
      <w:pPr>
        <w:shd w:val="clear" w:color="auto" w:fill="FFFFFF"/>
        <w:spacing w:before="225" w:after="225" w:line="300" w:lineRule="atLeast"/>
        <w:jc w:val="center"/>
        <w:rPr>
          <w:rFonts w:ascii="Times New Roman" w:eastAsia="Times New Roman" w:hAnsi="Times New Roman" w:cs="Times New Roman"/>
          <w:b/>
          <w:sz w:val="24"/>
          <w:szCs w:val="24"/>
          <w:lang w:eastAsia="ru-RU"/>
        </w:rPr>
      </w:pPr>
      <w:r w:rsidRPr="003E1584">
        <w:rPr>
          <w:rFonts w:ascii="Times New Roman" w:eastAsia="Times New Roman" w:hAnsi="Times New Roman" w:cs="Times New Roman"/>
          <w:b/>
          <w:sz w:val="24"/>
          <w:szCs w:val="24"/>
          <w:lang w:eastAsia="ru-RU"/>
        </w:rPr>
        <w:t>13. Ответственность за неисполнение (ненадлежащее исполнение) настоящей политики</w:t>
      </w:r>
    </w:p>
    <w:p w:rsidR="003E1584" w:rsidRPr="003E1584" w:rsidRDefault="003E1584" w:rsidP="003E1584">
      <w:pPr>
        <w:shd w:val="clear" w:color="auto" w:fill="FFFFFF"/>
        <w:spacing w:before="225" w:after="225" w:line="300" w:lineRule="atLeast"/>
        <w:jc w:val="both"/>
        <w:rPr>
          <w:rFonts w:ascii="Times New Roman" w:eastAsia="Times New Roman" w:hAnsi="Times New Roman" w:cs="Times New Roman"/>
          <w:color w:val="333333"/>
          <w:sz w:val="24"/>
          <w:szCs w:val="24"/>
          <w:lang w:eastAsia="ru-RU"/>
        </w:rPr>
      </w:pPr>
      <w:r w:rsidRPr="003E1584">
        <w:rPr>
          <w:rFonts w:ascii="Times New Roman" w:eastAsia="Times New Roman" w:hAnsi="Times New Roman" w:cs="Times New Roman"/>
          <w:sz w:val="24"/>
          <w:szCs w:val="24"/>
          <w:lang w:eastAsia="ru-RU"/>
        </w:rPr>
        <w:t xml:space="preserve"> 13.1. Директор и работники Учреждения, 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Политики, а также за действия (бездействие) подчиненных им лиц, нарушающие эти принципы и требования. 13.2. Лица, виновные в нарушении требований настоящей Политики, могут быть привлечены к дисциплинарной, административной, гражданско-правовой или уголовной ответственности по инициативе Учреждения, правоохранительных органов или иных лиц в порядке и по основаниям, предусмотренным законодательством Российской Федерации, Уставом, локальными нормативными актами и трудовыми договорами.</w:t>
      </w:r>
    </w:p>
    <w:p w:rsidR="003E1584" w:rsidRPr="003E1584" w:rsidRDefault="003E1584" w:rsidP="003E1584">
      <w:pPr>
        <w:shd w:val="clear" w:color="auto" w:fill="FFFFFF"/>
        <w:spacing w:before="225" w:after="225" w:line="300" w:lineRule="atLeast"/>
        <w:jc w:val="both"/>
        <w:rPr>
          <w:rFonts w:ascii="Times New Roman" w:eastAsia="Times New Roman" w:hAnsi="Times New Roman" w:cs="Times New Roman"/>
          <w:color w:val="333333"/>
          <w:sz w:val="24"/>
          <w:szCs w:val="24"/>
          <w:lang w:eastAsia="ru-RU"/>
        </w:rPr>
      </w:pPr>
    </w:p>
    <w:p w:rsidR="003E1584" w:rsidRPr="003E1584" w:rsidRDefault="003E1584" w:rsidP="003E1584">
      <w:pPr>
        <w:shd w:val="clear" w:color="auto" w:fill="FFFFFF"/>
        <w:spacing w:before="225" w:after="225" w:line="300" w:lineRule="atLeast"/>
        <w:jc w:val="both"/>
        <w:rPr>
          <w:rFonts w:ascii="Times New Roman" w:eastAsia="Times New Roman" w:hAnsi="Times New Roman" w:cs="Times New Roman"/>
          <w:color w:val="333333"/>
          <w:sz w:val="24"/>
          <w:szCs w:val="24"/>
          <w:lang w:eastAsia="ru-RU"/>
        </w:rPr>
      </w:pPr>
    </w:p>
    <w:p w:rsidR="003E1584" w:rsidRPr="003E1584" w:rsidRDefault="003E1584" w:rsidP="003E1584">
      <w:pPr>
        <w:shd w:val="clear" w:color="auto" w:fill="FFFFFF"/>
        <w:spacing w:before="225" w:after="225" w:line="300" w:lineRule="atLeast"/>
        <w:jc w:val="both"/>
        <w:rPr>
          <w:rFonts w:ascii="Times New Roman" w:eastAsia="Times New Roman" w:hAnsi="Times New Roman" w:cs="Times New Roman"/>
          <w:color w:val="333333"/>
          <w:sz w:val="24"/>
          <w:szCs w:val="24"/>
          <w:lang w:eastAsia="ru-RU"/>
        </w:rPr>
      </w:pPr>
    </w:p>
    <w:p w:rsidR="003E1584" w:rsidRPr="003E1584" w:rsidRDefault="003E1584" w:rsidP="003E1584">
      <w:pPr>
        <w:shd w:val="clear" w:color="auto" w:fill="FFFFFF"/>
        <w:spacing w:before="225" w:after="225" w:line="300" w:lineRule="atLeast"/>
        <w:jc w:val="both"/>
        <w:rPr>
          <w:rFonts w:ascii="Times New Roman" w:eastAsia="Times New Roman" w:hAnsi="Times New Roman" w:cs="Times New Roman"/>
          <w:color w:val="333333"/>
          <w:sz w:val="24"/>
          <w:szCs w:val="24"/>
          <w:lang w:eastAsia="ru-RU"/>
        </w:rPr>
      </w:pPr>
    </w:p>
    <w:p w:rsidR="003E1584" w:rsidRPr="003E1584" w:rsidRDefault="003E1584" w:rsidP="003E1584">
      <w:pPr>
        <w:shd w:val="clear" w:color="auto" w:fill="FFFFFF"/>
        <w:spacing w:before="225" w:after="225" w:line="300" w:lineRule="atLeast"/>
        <w:jc w:val="both"/>
        <w:rPr>
          <w:rFonts w:ascii="Times New Roman" w:eastAsia="Times New Roman" w:hAnsi="Times New Roman" w:cs="Times New Roman"/>
          <w:color w:val="333333"/>
          <w:sz w:val="24"/>
          <w:szCs w:val="24"/>
          <w:lang w:eastAsia="ru-RU"/>
        </w:rPr>
      </w:pPr>
    </w:p>
    <w:p w:rsidR="003E1584" w:rsidRPr="003E1584" w:rsidRDefault="003E1584" w:rsidP="003E1584">
      <w:pPr>
        <w:shd w:val="clear" w:color="auto" w:fill="FFFFFF"/>
        <w:spacing w:before="225" w:after="225" w:line="300" w:lineRule="atLeast"/>
        <w:jc w:val="both"/>
        <w:rPr>
          <w:rFonts w:ascii="Times New Roman" w:eastAsia="Times New Roman" w:hAnsi="Times New Roman" w:cs="Times New Roman"/>
          <w:color w:val="333333"/>
          <w:sz w:val="24"/>
          <w:szCs w:val="24"/>
          <w:lang w:eastAsia="ru-RU"/>
        </w:rPr>
      </w:pPr>
    </w:p>
    <w:p w:rsidR="00903779" w:rsidRDefault="00903779">
      <w:bookmarkStart w:id="3" w:name="_GoBack"/>
      <w:bookmarkEnd w:id="3"/>
    </w:p>
    <w:sectPr w:rsidR="009037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F4240"/>
    <w:multiLevelType w:val="hybridMultilevel"/>
    <w:tmpl w:val="33967094"/>
    <w:lvl w:ilvl="0" w:tplc="CA4A16D4">
      <w:start w:val="2"/>
      <w:numFmt w:val="decimal"/>
      <w:lvlText w:val="%1."/>
      <w:lvlJc w:val="left"/>
      <w:pPr>
        <w:tabs>
          <w:tab w:val="num" w:pos="480"/>
        </w:tabs>
        <w:ind w:left="480" w:hanging="4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84"/>
    <w:rsid w:val="003E1584"/>
    <w:rsid w:val="00903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591D5-DD95-46EC-AEF8-538031DB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3178</Words>
  <Characters>18119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2020-11-24T12:22:00Z</dcterms:created>
  <dcterms:modified xsi:type="dcterms:W3CDTF">2020-11-24T12:23:00Z</dcterms:modified>
</cp:coreProperties>
</file>